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3A33895E" w:rsidR="00E301C2" w:rsidRPr="00E301C2" w:rsidRDefault="00DF2A86"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55888E24"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Pr>
          <w:rFonts w:ascii="Times New Roman" w:eastAsia="Times New Roman" w:hAnsi="Times New Roman" w:cs="Times New Roman"/>
          <w:b/>
          <w:caps/>
          <w:sz w:val="24"/>
          <w:szCs w:val="24"/>
        </w:rPr>
        <w:t>3</w:t>
      </w:r>
      <w:r w:rsidR="00230A86">
        <w:rPr>
          <w:rFonts w:ascii="Times New Roman" w:eastAsia="Times New Roman" w:hAnsi="Times New Roman" w:cs="Times New Roman"/>
          <w:b/>
          <w:caps/>
          <w:sz w:val="24"/>
          <w:szCs w:val="24"/>
        </w:rPr>
        <w:t>9</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23D82D81"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 xml:space="preserve">2022 m. </w:t>
      </w:r>
      <w:r w:rsidR="00230A86">
        <w:rPr>
          <w:rFonts w:ascii="Times New Roman" w:eastAsia="Times New Roman" w:hAnsi="Times New Roman" w:cs="Times New Roman"/>
          <w:sz w:val="24"/>
          <w:szCs w:val="24"/>
        </w:rPr>
        <w:t xml:space="preserve">balandžio     </w:t>
      </w:r>
      <w:r w:rsidR="00BA7FAA">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7F216682" w14:textId="77777777" w:rsidR="00DF2A86" w:rsidRPr="001A69F0" w:rsidRDefault="00DF2A86" w:rsidP="00FA0D4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3F667F3D" w14:textId="04C4465C" w:rsidR="00DF2A86" w:rsidRPr="001A69F0" w:rsidRDefault="00DF2A86" w:rsidP="00FA0D45">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t>Vadovaudamasis Lietuvos Respublikos vietos savivaldos įstatymo 13 straipsnio 11</w:t>
      </w:r>
      <w:r w:rsidRPr="001A69F0">
        <w:rPr>
          <w:rFonts w:ascii="Times New Roman" w:eastAsia="Times New Roman" w:hAnsi="Times New Roman" w:cs="Times New Roman"/>
          <w:sz w:val="24"/>
          <w:szCs w:val="24"/>
          <w:vertAlign w:val="superscript"/>
        </w:rPr>
        <w:t xml:space="preserve">1 </w:t>
      </w:r>
      <w:r w:rsidRPr="001A69F0">
        <w:rPr>
          <w:rFonts w:ascii="Times New Roman" w:eastAsia="Times New Roman" w:hAnsi="Times New Roman" w:cs="Times New Roman"/>
          <w:sz w:val="24"/>
          <w:szCs w:val="24"/>
        </w:rPr>
        <w:t xml:space="preserve">dalimi, 20 straipsnio 2 dalies 1 punktu, 4 dalimi, </w:t>
      </w:r>
      <w:r w:rsidRPr="001A69F0">
        <w:rPr>
          <w:rFonts w:ascii="Times New Roman" w:hAnsi="Times New Roman" w:cs="Times New Roman"/>
          <w:sz w:val="24"/>
          <w:szCs w:val="24"/>
        </w:rPr>
        <w:t>Anykščių rajono savivaldybės tarybos veiklos reglamento, patvirtinto Anykščių rajono savivaldybės tarybos 2015 m. kovo 26 d. sprendimu Nr. 1-TS-88 „Dėl Anykščių rajono savivaldybės tarybos veiklos reglamento patvirtinimo“, 12</w:t>
      </w:r>
      <w:r w:rsidR="00F5738A">
        <w:rPr>
          <w:rFonts w:ascii="Times New Roman" w:hAnsi="Times New Roman" w:cs="Times New Roman"/>
          <w:sz w:val="24"/>
          <w:szCs w:val="24"/>
        </w:rPr>
        <w:t xml:space="preserve"> </w:t>
      </w:r>
      <w:r w:rsidRPr="001A69F0">
        <w:rPr>
          <w:rFonts w:ascii="Times New Roman" w:hAnsi="Times New Roman" w:cs="Times New Roman"/>
          <w:sz w:val="24"/>
          <w:szCs w:val="24"/>
        </w:rPr>
        <w:t>ir 212 punktais</w:t>
      </w:r>
      <w:r>
        <w:rPr>
          <w:rFonts w:ascii="Times New Roman" w:hAnsi="Times New Roman" w:cs="Times New Roman"/>
          <w:sz w:val="24"/>
          <w:szCs w:val="24"/>
        </w:rPr>
        <w:t xml:space="preserve">, </w:t>
      </w:r>
      <w:r w:rsidRPr="005C730B">
        <w:rPr>
          <w:rFonts w:ascii="Times New Roman" w:hAnsi="Times New Roman" w:cs="Times New Roman"/>
          <w:sz w:val="24"/>
          <w:szCs w:val="24"/>
        </w:rPr>
        <w:t>bei atsižvelgdamas į Lietuvos Respublikos vyriausybės 2020 m. vasario 26 d. nutarimo Nr. 152 „ Dėl valstybės lygio ekstremaliosios situacijos paskelbimo“ 1.1 papunktį ir siekdamas apriboti fizinį sąlytį bei taip užtikrinti galimos grėsmės sveikatai prevenciją,</w:t>
      </w:r>
    </w:p>
    <w:p w14:paraId="5A2C244B" w14:textId="482C919B" w:rsidR="00DF2A86" w:rsidRDefault="00DF2A86" w:rsidP="00FA0D45">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š a u k i u  202</w:t>
      </w:r>
      <w:r>
        <w:rPr>
          <w:rFonts w:ascii="Times New Roman" w:eastAsia="Times New Roman" w:hAnsi="Times New Roman" w:cs="Times New Roman"/>
          <w:sz w:val="24"/>
          <w:szCs w:val="24"/>
        </w:rPr>
        <w:t>2</w:t>
      </w:r>
      <w:r w:rsidRPr="001A69F0">
        <w:rPr>
          <w:rFonts w:ascii="Times New Roman" w:eastAsia="Times New Roman" w:hAnsi="Times New Roman" w:cs="Times New Roman"/>
          <w:sz w:val="24"/>
          <w:szCs w:val="24"/>
        </w:rPr>
        <w:t xml:space="preserve"> </w:t>
      </w:r>
      <w:r w:rsidRPr="00F91615">
        <w:rPr>
          <w:rFonts w:ascii="Times New Roman" w:eastAsia="Times New Roman" w:hAnsi="Times New Roman" w:cs="Times New Roman"/>
          <w:sz w:val="24"/>
          <w:szCs w:val="24"/>
        </w:rPr>
        <w:t xml:space="preserve">m. </w:t>
      </w:r>
      <w:r w:rsidR="00230A86">
        <w:rPr>
          <w:rFonts w:ascii="Times New Roman" w:eastAsia="Times New Roman" w:hAnsi="Times New Roman" w:cs="Times New Roman"/>
          <w:sz w:val="24"/>
          <w:szCs w:val="24"/>
        </w:rPr>
        <w:t>balandžio 15</w:t>
      </w:r>
      <w:r w:rsidRPr="00F91615">
        <w:rPr>
          <w:rFonts w:ascii="Times New Roman" w:eastAsia="Times New Roman" w:hAnsi="Times New Roman" w:cs="Times New Roman"/>
          <w:sz w:val="24"/>
          <w:szCs w:val="24"/>
        </w:rPr>
        <w:t xml:space="preserve"> d. 10 val. nuotolinį Anykščių rajono savivaldybės tarybos 3</w:t>
      </w:r>
      <w:r w:rsidR="00230A86">
        <w:rPr>
          <w:rFonts w:ascii="Times New Roman" w:eastAsia="Times New Roman" w:hAnsi="Times New Roman" w:cs="Times New Roman"/>
          <w:sz w:val="24"/>
          <w:szCs w:val="24"/>
        </w:rPr>
        <w:t>9</w:t>
      </w:r>
      <w:r w:rsidRPr="00F91615">
        <w:rPr>
          <w:rFonts w:ascii="Times New Roman" w:eastAsia="Times New Roman" w:hAnsi="Times New Roman" w:cs="Times New Roman"/>
          <w:sz w:val="24"/>
          <w:szCs w:val="24"/>
        </w:rPr>
        <w:t>-ąjį</w:t>
      </w:r>
      <w:r w:rsidRPr="001A69F0">
        <w:rPr>
          <w:rFonts w:ascii="Times New Roman" w:eastAsia="Times New Roman" w:hAnsi="Times New Roman" w:cs="Times New Roman"/>
          <w:sz w:val="24"/>
          <w:szCs w:val="24"/>
        </w:rPr>
        <w:t xml:space="preserve"> posėdį ir t e i k i u svarstyti šiuos klausimus:</w:t>
      </w:r>
      <w:bookmarkEnd w:id="0"/>
    </w:p>
    <w:p w14:paraId="5B88D92A" w14:textId="6BDE38E1"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Pr="00042FE7">
        <w:rPr>
          <w:rFonts w:ascii="Times New Roman" w:hAnsi="Times New Roman" w:cs="Times New Roman"/>
          <w:sz w:val="24"/>
          <w:szCs w:val="24"/>
        </w:rPr>
        <w:t xml:space="preserve">. Dėl pritarimo ir įgaliojimo pasirašyti papildomą susitarimą Nr. 1 prie 2021 metų sausio 15 d. bendradarbiavimo sutarties Nr. S-53 bei įsipareigojimo skirti finansavimą iš savivaldybės biudžeto, įgyvendinant objektą ,,Valstybinės reikšmės krašto kelio Nr. 120 </w:t>
      </w:r>
      <w:proofErr w:type="spellStart"/>
      <w:r w:rsidRPr="00042FE7">
        <w:rPr>
          <w:rFonts w:ascii="Times New Roman" w:hAnsi="Times New Roman" w:cs="Times New Roman"/>
          <w:sz w:val="24"/>
          <w:szCs w:val="24"/>
        </w:rPr>
        <w:t>Radiškis</w:t>
      </w:r>
      <w:proofErr w:type="spellEnd"/>
      <w:r w:rsidRPr="00042FE7">
        <w:rPr>
          <w:rFonts w:ascii="Times New Roman" w:hAnsi="Times New Roman" w:cs="Times New Roman"/>
          <w:sz w:val="24"/>
          <w:szCs w:val="24"/>
        </w:rPr>
        <w:t>–Anykščiai–Rokiškis, kuriam Anykščių mieste suteiktas A. Vienuolio gatvės pavadinimas, ruožo nuo 25,527 iki 26,878 km rekonstravimas“ (1-T-111)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C0010CD" w14:textId="77777777" w:rsidR="00230A86" w:rsidRPr="00042FE7" w:rsidRDefault="00230A86" w:rsidP="00FA0D45">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Nikolajus </w:t>
      </w:r>
      <w:proofErr w:type="spellStart"/>
      <w:r w:rsidRPr="00042FE7">
        <w:rPr>
          <w:rFonts w:ascii="Times New Roman" w:hAnsi="Times New Roman" w:cs="Times New Roman"/>
          <w:b/>
          <w:bCs/>
          <w:sz w:val="24"/>
          <w:szCs w:val="24"/>
        </w:rPr>
        <w:t>Stanislavovas</w:t>
      </w:r>
      <w:proofErr w:type="spellEnd"/>
    </w:p>
    <w:p w14:paraId="19915B92" w14:textId="0E4FCB67"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w:t>
      </w:r>
      <w:r w:rsidRPr="00042FE7">
        <w:rPr>
          <w:rFonts w:ascii="Times New Roman" w:hAnsi="Times New Roman" w:cs="Times New Roman"/>
          <w:sz w:val="24"/>
          <w:szCs w:val="24"/>
        </w:rPr>
        <w:t>. Dėl 2022 metų valstybinės žemės nuomos mokesčio tarifų ir lengvatų nustatymo (1-T-102)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872B45F" w14:textId="3095249B"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w:t>
      </w:r>
      <w:r w:rsidRPr="00042FE7">
        <w:rPr>
          <w:rFonts w:ascii="Times New Roman" w:hAnsi="Times New Roman" w:cs="Times New Roman"/>
          <w:sz w:val="24"/>
          <w:szCs w:val="24"/>
        </w:rPr>
        <w:t>. Dėl 2022 metų neapmokestinamųjų žemės sklypų dydžių fiziniams asmenims nustatymo (1-T-105)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37E9386" w14:textId="4CE6655A"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lastRenderedPageBreak/>
        <w:t xml:space="preserve">            </w:t>
      </w:r>
      <w:r>
        <w:rPr>
          <w:rFonts w:ascii="Times New Roman" w:hAnsi="Times New Roman" w:cs="Times New Roman"/>
          <w:sz w:val="24"/>
          <w:szCs w:val="24"/>
        </w:rPr>
        <w:t>4</w:t>
      </w:r>
      <w:r w:rsidRPr="00042FE7">
        <w:rPr>
          <w:rFonts w:ascii="Times New Roman" w:hAnsi="Times New Roman" w:cs="Times New Roman"/>
          <w:sz w:val="24"/>
          <w:szCs w:val="24"/>
        </w:rPr>
        <w:t>. Dėl pritarimo teikti projektą Europos Sąjungos struktūrinių fondų finansinei paramai gauti  ir dalinio finansavimo užtikrinimo (1-T-123)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9EE74FE" w14:textId="77777777" w:rsidR="00230A86" w:rsidRPr="00042FE7" w:rsidRDefault="00230A86" w:rsidP="00FA0D45">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Virmantas Velikonis</w:t>
      </w:r>
    </w:p>
    <w:p w14:paraId="1C0AEAAD" w14:textId="2C52AA62"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w:t>
      </w:r>
      <w:r w:rsidRPr="00042FE7">
        <w:rPr>
          <w:rFonts w:ascii="Times New Roman" w:hAnsi="Times New Roman" w:cs="Times New Roman"/>
          <w:sz w:val="24"/>
          <w:szCs w:val="24"/>
        </w:rPr>
        <w:t xml:space="preserve">. Dėl UAB </w:t>
      </w:r>
      <w:r>
        <w:rPr>
          <w:rFonts w:ascii="Times New Roman" w:hAnsi="Times New Roman" w:cs="Times New Roman"/>
          <w:sz w:val="24"/>
          <w:szCs w:val="24"/>
        </w:rPr>
        <w:t>„</w:t>
      </w:r>
      <w:r w:rsidRPr="00042FE7">
        <w:rPr>
          <w:rFonts w:ascii="Times New Roman" w:hAnsi="Times New Roman" w:cs="Times New Roman"/>
          <w:sz w:val="24"/>
          <w:szCs w:val="24"/>
        </w:rPr>
        <w:t>Anykščių vandenys</w:t>
      </w:r>
      <w:r>
        <w:rPr>
          <w:rFonts w:ascii="Times New Roman" w:hAnsi="Times New Roman" w:cs="Times New Roman"/>
          <w:sz w:val="24"/>
          <w:szCs w:val="24"/>
        </w:rPr>
        <w:t>“</w:t>
      </w:r>
      <w:r w:rsidRPr="00042FE7">
        <w:rPr>
          <w:rFonts w:ascii="Times New Roman" w:hAnsi="Times New Roman" w:cs="Times New Roman"/>
          <w:sz w:val="24"/>
          <w:szCs w:val="24"/>
        </w:rPr>
        <w:t xml:space="preserve"> perskaičiuotų geriamo vandens tiekimo ir nuotekų tvarkymo bei paviršinių nuotekų tvarkymo paslaugų bazinių kainų derinimo (1-T-94)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C77645C" w14:textId="7D08C1E5"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sidR="00E10B71">
        <w:rPr>
          <w:rFonts w:ascii="Times New Roman" w:hAnsi="Times New Roman" w:cs="Times New Roman"/>
          <w:sz w:val="24"/>
          <w:szCs w:val="24"/>
        </w:rPr>
        <w:t>6</w:t>
      </w:r>
      <w:r w:rsidRPr="00042FE7">
        <w:rPr>
          <w:rFonts w:ascii="Times New Roman" w:hAnsi="Times New Roman" w:cs="Times New Roman"/>
          <w:sz w:val="24"/>
          <w:szCs w:val="24"/>
        </w:rPr>
        <w:t>. Dėl šilumos bazinės kainos galiojimo laikotarpio nustatymo (1-T-118)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2FA91D7" w14:textId="1F22934F"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sidR="00E10B71">
        <w:rPr>
          <w:rFonts w:ascii="Times New Roman" w:hAnsi="Times New Roman" w:cs="Times New Roman"/>
          <w:sz w:val="24"/>
          <w:szCs w:val="24"/>
        </w:rPr>
        <w:t>7</w:t>
      </w:r>
      <w:r w:rsidRPr="00042FE7">
        <w:rPr>
          <w:rFonts w:ascii="Times New Roman" w:hAnsi="Times New Roman" w:cs="Times New Roman"/>
          <w:sz w:val="24"/>
          <w:szCs w:val="24"/>
        </w:rPr>
        <w:t>. Dėl Anykščių rajono savivaldybės tarybos 2020 m. spalio 29 d. sprendimo Nr. 1-TS-315 „Dėl Anykščių rajono savivaldybės turto perdavimo pagal turto patikėjimo sutartį viešajai įstaigai Anykščių rajono savivaldybės ligoninei</w:t>
      </w:r>
      <w:r>
        <w:rPr>
          <w:rFonts w:ascii="Times New Roman" w:hAnsi="Times New Roman" w:cs="Times New Roman"/>
          <w:sz w:val="24"/>
          <w:szCs w:val="24"/>
        </w:rPr>
        <w:t>“</w:t>
      </w:r>
      <w:r w:rsidRPr="00042FE7">
        <w:rPr>
          <w:rFonts w:ascii="Times New Roman" w:hAnsi="Times New Roman" w:cs="Times New Roman"/>
          <w:sz w:val="24"/>
          <w:szCs w:val="24"/>
        </w:rPr>
        <w:t xml:space="preserve"> pakeitimo (1-T-101)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1B9B342" w14:textId="646E89C1"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sidR="00E10B71">
        <w:rPr>
          <w:rFonts w:ascii="Times New Roman" w:hAnsi="Times New Roman" w:cs="Times New Roman"/>
          <w:sz w:val="24"/>
          <w:szCs w:val="24"/>
        </w:rPr>
        <w:t>8</w:t>
      </w:r>
      <w:r w:rsidRPr="00042FE7">
        <w:rPr>
          <w:rFonts w:ascii="Times New Roman" w:hAnsi="Times New Roman" w:cs="Times New Roman"/>
          <w:sz w:val="24"/>
          <w:szCs w:val="24"/>
        </w:rPr>
        <w:t>. Dėl Anykščių rajono savivaldybei nuosavybės teise priklausančio turto perdavimo Anykščių socialinės globos namams valdyti, naudoti ir disponuoti juo patikėjimo teise (1-T-90)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C1EAFC2" w14:textId="0084B34D"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sidR="00E10B71">
        <w:rPr>
          <w:rFonts w:ascii="Times New Roman" w:hAnsi="Times New Roman" w:cs="Times New Roman"/>
          <w:sz w:val="24"/>
          <w:szCs w:val="24"/>
        </w:rPr>
        <w:t>9</w:t>
      </w:r>
      <w:r w:rsidRPr="00042FE7">
        <w:rPr>
          <w:rFonts w:ascii="Times New Roman" w:hAnsi="Times New Roman" w:cs="Times New Roman"/>
          <w:sz w:val="24"/>
          <w:szCs w:val="24"/>
        </w:rPr>
        <w:t>. Dėl sutikimo perimti turtą Anykščių rajono savivaldybei valdyti, naudoti ir disponuoti juo patikėjimo teise (1-T-97)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0499BF0" w14:textId="76078757"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00E10B71">
        <w:rPr>
          <w:rFonts w:ascii="Times New Roman" w:hAnsi="Times New Roman" w:cs="Times New Roman"/>
          <w:sz w:val="24"/>
          <w:szCs w:val="24"/>
        </w:rPr>
        <w:t>0</w:t>
      </w:r>
      <w:r w:rsidRPr="00042FE7">
        <w:rPr>
          <w:rFonts w:ascii="Times New Roman" w:hAnsi="Times New Roman" w:cs="Times New Roman"/>
          <w:sz w:val="24"/>
          <w:szCs w:val="24"/>
        </w:rPr>
        <w:t>. Dėl Anykščių rajono savivaldybės tarybos 2015 m. vasario 26 d. sprendimo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pakeitimo (1-T-109)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2F026C5" w14:textId="43322A77"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00E10B71">
        <w:rPr>
          <w:rFonts w:ascii="Times New Roman" w:hAnsi="Times New Roman" w:cs="Times New Roman"/>
          <w:sz w:val="24"/>
          <w:szCs w:val="24"/>
        </w:rPr>
        <w:t>1</w:t>
      </w:r>
      <w:r w:rsidRPr="00042FE7">
        <w:rPr>
          <w:rFonts w:ascii="Times New Roman" w:hAnsi="Times New Roman" w:cs="Times New Roman"/>
          <w:sz w:val="24"/>
          <w:szCs w:val="24"/>
        </w:rPr>
        <w:t>. Dėl valstybei nuosavybės teise priklausančio turto pripažinimo netinkamu (negalimu) naudoti ir nurašymo (1-T-91)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20C32A6" w14:textId="24ED2D34"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00E10B71">
        <w:rPr>
          <w:rFonts w:ascii="Times New Roman" w:hAnsi="Times New Roman" w:cs="Times New Roman"/>
          <w:sz w:val="24"/>
          <w:szCs w:val="24"/>
        </w:rPr>
        <w:t>2</w:t>
      </w:r>
      <w:r w:rsidRPr="00042FE7">
        <w:rPr>
          <w:rFonts w:ascii="Times New Roman" w:hAnsi="Times New Roman" w:cs="Times New Roman"/>
          <w:sz w:val="24"/>
          <w:szCs w:val="24"/>
        </w:rPr>
        <w:t>. Dėl turto nurašymo (1-T-92)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8FFF767" w14:textId="2B7D971C"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00E10B71">
        <w:rPr>
          <w:rFonts w:ascii="Times New Roman" w:hAnsi="Times New Roman" w:cs="Times New Roman"/>
          <w:sz w:val="24"/>
          <w:szCs w:val="24"/>
        </w:rPr>
        <w:t>3</w:t>
      </w:r>
      <w:r w:rsidRPr="00042FE7">
        <w:rPr>
          <w:rFonts w:ascii="Times New Roman" w:hAnsi="Times New Roman" w:cs="Times New Roman"/>
          <w:sz w:val="24"/>
          <w:szCs w:val="24"/>
        </w:rPr>
        <w:t>. Dėl Anykščių rajono savivaldybės tarybos 2020 m. vasario 27 d. sprendimo Nr. 1-TS-71 „Dėl viešame aukcione parduodamo Anykščių rajono savivaldybės nekilnojamojo turto ir kitų nekilnojamųjų daiktų sąrašo patvirtinimo“ pakeitimo (1-T-93)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EC2EFE0" w14:textId="7D45C4F8"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00E10B71">
        <w:rPr>
          <w:rFonts w:ascii="Times New Roman" w:hAnsi="Times New Roman" w:cs="Times New Roman"/>
          <w:sz w:val="24"/>
          <w:szCs w:val="24"/>
        </w:rPr>
        <w:t>4</w:t>
      </w:r>
      <w:r w:rsidRPr="00042FE7">
        <w:rPr>
          <w:rFonts w:ascii="Times New Roman" w:hAnsi="Times New Roman" w:cs="Times New Roman"/>
          <w:sz w:val="24"/>
          <w:szCs w:val="24"/>
        </w:rPr>
        <w:t>. Dėl Anykščių rajono savivaldybei nuosavybės teise priklausančio ilgalaikio materialiojo nekilnojamojo turto perdavimo Anykščių rajono savivaldybės administracijai valdyti, naudoti ir disponuoti juo patikėjimo teise (1-T-98)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7794CD2" w14:textId="05C3B57C" w:rsidR="00230A86" w:rsidRPr="00042FE7"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1</w:t>
      </w:r>
      <w:r w:rsidR="00E10B71">
        <w:rPr>
          <w:rFonts w:ascii="Times New Roman" w:hAnsi="Times New Roman" w:cs="Times New Roman"/>
          <w:sz w:val="24"/>
          <w:szCs w:val="24"/>
        </w:rPr>
        <w:t>5</w:t>
      </w:r>
      <w:r w:rsidRPr="00042FE7">
        <w:rPr>
          <w:rFonts w:ascii="Times New Roman" w:hAnsi="Times New Roman" w:cs="Times New Roman"/>
          <w:sz w:val="24"/>
          <w:szCs w:val="24"/>
        </w:rPr>
        <w:t>. Dėl valstybei nuosavybės teise priklausančio ilgalaikio materialiojo nekilnojamojo turto pripažinimo netinkamu (negalimu) naudoti (1-T-104)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2B34FE2" w14:textId="29994B91" w:rsidR="006802F0" w:rsidRDefault="00230A86" w:rsidP="00FA0D45">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sidR="006802F0">
        <w:rPr>
          <w:rFonts w:ascii="Times New Roman" w:hAnsi="Times New Roman" w:cs="Times New Roman"/>
          <w:sz w:val="24"/>
          <w:szCs w:val="24"/>
        </w:rPr>
        <w:t>16</w:t>
      </w:r>
      <w:r w:rsidR="006802F0" w:rsidRPr="00042FE7">
        <w:rPr>
          <w:rFonts w:ascii="Times New Roman" w:hAnsi="Times New Roman" w:cs="Times New Roman"/>
          <w:sz w:val="24"/>
          <w:szCs w:val="24"/>
        </w:rPr>
        <w:t>. Dėl pavedimo vykdyti centrinės perkančiosios organizacijos funkcijas (1-T-124)</w:t>
      </w:r>
      <w:r w:rsidR="006802F0">
        <w:rPr>
          <w:rFonts w:ascii="Times New Roman" w:hAnsi="Times New Roman" w:cs="Times New Roman"/>
          <w:sz w:val="24"/>
          <w:szCs w:val="24"/>
        </w:rPr>
        <w:t>.</w:t>
      </w:r>
    </w:p>
    <w:p w14:paraId="24A0A9D0" w14:textId="0445B4ED" w:rsidR="00230A86" w:rsidRPr="00042FE7" w:rsidRDefault="006802F0" w:rsidP="00FA0D4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0A86">
        <w:rPr>
          <w:rFonts w:ascii="Times New Roman" w:hAnsi="Times New Roman" w:cs="Times New Roman"/>
          <w:sz w:val="24"/>
          <w:szCs w:val="24"/>
        </w:rPr>
        <w:t>1</w:t>
      </w:r>
      <w:r>
        <w:rPr>
          <w:rFonts w:ascii="Times New Roman" w:hAnsi="Times New Roman" w:cs="Times New Roman"/>
          <w:sz w:val="24"/>
          <w:szCs w:val="24"/>
        </w:rPr>
        <w:t>7</w:t>
      </w:r>
      <w:r w:rsidR="00230A86" w:rsidRPr="00042FE7">
        <w:rPr>
          <w:rFonts w:ascii="Times New Roman" w:hAnsi="Times New Roman" w:cs="Times New Roman"/>
          <w:sz w:val="24"/>
          <w:szCs w:val="24"/>
        </w:rPr>
        <w:t xml:space="preserve">. Dėl negyvenamųjų patalpų Tilto g. 2, Anykščių m. </w:t>
      </w:r>
      <w:r w:rsidR="00230A86" w:rsidRPr="00FA0D45">
        <w:rPr>
          <w:rFonts w:ascii="Times New Roman" w:hAnsi="Times New Roman" w:cs="Times New Roman"/>
          <w:sz w:val="24"/>
          <w:szCs w:val="24"/>
        </w:rPr>
        <w:t>nuomos (1-T-</w:t>
      </w:r>
      <w:r w:rsidR="00FA0D45" w:rsidRPr="00FA0D45">
        <w:rPr>
          <w:rFonts w:ascii="Times New Roman" w:hAnsi="Times New Roman" w:cs="Times New Roman"/>
          <w:sz w:val="24"/>
          <w:szCs w:val="24"/>
        </w:rPr>
        <w:t>135</w:t>
      </w:r>
      <w:r w:rsidR="00230A86" w:rsidRPr="00FA0D45">
        <w:rPr>
          <w:rFonts w:ascii="Times New Roman" w:hAnsi="Times New Roman" w:cs="Times New Roman"/>
          <w:sz w:val="24"/>
          <w:szCs w:val="24"/>
        </w:rPr>
        <w:t xml:space="preserve">). </w:t>
      </w:r>
    </w:p>
    <w:p w14:paraId="1D726526" w14:textId="77777777" w:rsidR="008E580C" w:rsidRPr="00AE3772" w:rsidRDefault="008E580C" w:rsidP="00FA0D45">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Vilma Vilkickaitė</w:t>
      </w:r>
    </w:p>
    <w:p w14:paraId="4F873F6F" w14:textId="77777777" w:rsidR="000904A5" w:rsidRDefault="000904A5" w:rsidP="00FA0D45">
      <w:pPr>
        <w:spacing w:line="360" w:lineRule="auto"/>
      </w:pPr>
    </w:p>
    <w:p w14:paraId="38C62B4A" w14:textId="25777C8B" w:rsidR="00DB64D6" w:rsidRDefault="00DB64D6" w:rsidP="00FA0D45">
      <w:pPr>
        <w:spacing w:line="360" w:lineRule="auto"/>
      </w:pPr>
    </w:p>
    <w:p w14:paraId="73F19EFC" w14:textId="176D161F" w:rsidR="00DB64D6" w:rsidRDefault="00DB64D6" w:rsidP="00FA0D45">
      <w:pPr>
        <w:spacing w:line="360" w:lineRule="auto"/>
      </w:pPr>
    </w:p>
    <w:p w14:paraId="4EF65E61" w14:textId="5C8F9524" w:rsidR="00DB64D6" w:rsidRDefault="00DB64D6" w:rsidP="00FA0D45">
      <w:pPr>
        <w:spacing w:line="360" w:lineRule="auto"/>
      </w:pPr>
    </w:p>
    <w:p w14:paraId="0B59611F" w14:textId="7EEF89F8" w:rsidR="00DB64D6" w:rsidRDefault="00DB64D6" w:rsidP="00FA0D45">
      <w:pPr>
        <w:spacing w:line="360" w:lineRule="auto"/>
      </w:pPr>
    </w:p>
    <w:p w14:paraId="468CF9A3" w14:textId="77777777" w:rsidR="00DB64D6" w:rsidRDefault="00DB64D6" w:rsidP="00FA0D45">
      <w:pPr>
        <w:spacing w:line="360" w:lineRule="auto"/>
      </w:pPr>
    </w:p>
    <w:p w14:paraId="20FA98AB" w14:textId="6460AF2B" w:rsidR="00DF2A86" w:rsidRPr="000904A5" w:rsidRDefault="00DF2A86" w:rsidP="00FA0D45">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DF2A86" w:rsidRPr="000904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904A5"/>
    <w:rsid w:val="00230A86"/>
    <w:rsid w:val="002554DB"/>
    <w:rsid w:val="004B45EE"/>
    <w:rsid w:val="006802F0"/>
    <w:rsid w:val="00875B2A"/>
    <w:rsid w:val="008E580C"/>
    <w:rsid w:val="009A017B"/>
    <w:rsid w:val="00A064B6"/>
    <w:rsid w:val="00A453B3"/>
    <w:rsid w:val="00AE3772"/>
    <w:rsid w:val="00BA7FAA"/>
    <w:rsid w:val="00DB64D6"/>
    <w:rsid w:val="00DF2A86"/>
    <w:rsid w:val="00E10B71"/>
    <w:rsid w:val="00E301C2"/>
    <w:rsid w:val="00F5738A"/>
    <w:rsid w:val="00F632F3"/>
    <w:rsid w:val="00F91615"/>
    <w:rsid w:val="00FA0D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2773</Words>
  <Characters>1581</Characters>
  <Application>Microsoft Office Word</Application>
  <DocSecurity>0</DocSecurity>
  <Lines>13</Lines>
  <Paragraphs>8</Paragraphs>
  <ScaleCrop>false</ScaleCrop>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2022-04-04T05:51:00Z</cp:lastPrinted>
  <dcterms:created xsi:type="dcterms:W3CDTF">2022-04-08T08:50:00Z</dcterms:created>
  <dcterms:modified xsi:type="dcterms:W3CDTF">2022-04-08T08:50:00Z</dcterms:modified>
</cp:coreProperties>
</file>